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C5" w:rsidRPr="00F11801" w:rsidRDefault="005857D0" w:rsidP="00983DC8">
      <w:pPr>
        <w:spacing w:after="0" w:line="240" w:lineRule="auto"/>
        <w:rPr>
          <w:b/>
          <w:color w:val="FF0000"/>
        </w:rPr>
      </w:pPr>
      <w:r>
        <w:rPr>
          <w:b/>
          <w:color w:val="FF0000"/>
        </w:rPr>
        <w:t xml:space="preserve">Member </w:t>
      </w:r>
      <w:r w:rsidR="00A61048" w:rsidRPr="00F11801">
        <w:rPr>
          <w:b/>
          <w:color w:val="FF0000"/>
        </w:rPr>
        <w:t>Communication</w:t>
      </w:r>
    </w:p>
    <w:p w:rsidR="00A61048" w:rsidRPr="00F11801" w:rsidRDefault="00A61048" w:rsidP="00983DC8">
      <w:pPr>
        <w:spacing w:after="0" w:line="240" w:lineRule="auto"/>
        <w:rPr>
          <w:color w:val="FF0000"/>
        </w:rPr>
      </w:pPr>
      <w:r w:rsidRPr="00F11801">
        <w:rPr>
          <w:b/>
          <w:color w:val="FF0000"/>
        </w:rPr>
        <w:t>Audience:</w:t>
      </w:r>
      <w:r w:rsidRPr="00F11801">
        <w:rPr>
          <w:color w:val="FF0000"/>
        </w:rPr>
        <w:t xml:space="preserve"> All </w:t>
      </w:r>
      <w:r w:rsidR="0052363E">
        <w:rPr>
          <w:color w:val="FF0000"/>
        </w:rPr>
        <w:t xml:space="preserve">Reimbursement/HSA </w:t>
      </w:r>
      <w:r w:rsidR="005857D0">
        <w:rPr>
          <w:color w:val="FF0000"/>
        </w:rPr>
        <w:t>members</w:t>
      </w:r>
      <w:r w:rsidR="0052363E">
        <w:rPr>
          <w:color w:val="FF0000"/>
        </w:rPr>
        <w:t xml:space="preserve"> who have an email address on file</w:t>
      </w:r>
    </w:p>
    <w:p w:rsidR="00A61048" w:rsidRPr="00F11801" w:rsidRDefault="00A61048" w:rsidP="00983DC8">
      <w:pPr>
        <w:spacing w:after="0" w:line="240" w:lineRule="auto"/>
        <w:rPr>
          <w:color w:val="FF0000"/>
        </w:rPr>
      </w:pPr>
      <w:r w:rsidRPr="00F11801">
        <w:rPr>
          <w:b/>
          <w:color w:val="FF0000"/>
        </w:rPr>
        <w:t>Deployment date:</w:t>
      </w:r>
      <w:r w:rsidRPr="00F11801">
        <w:rPr>
          <w:color w:val="FF0000"/>
        </w:rPr>
        <w:t xml:space="preserve"> </w:t>
      </w:r>
      <w:r w:rsidR="00132034">
        <w:rPr>
          <w:color w:val="FF0000"/>
        </w:rPr>
        <w:t>April 3 (phases)</w:t>
      </w:r>
    </w:p>
    <w:p w:rsidR="00A53458" w:rsidRPr="00F11801" w:rsidRDefault="00F96D08" w:rsidP="00983DC8">
      <w:pPr>
        <w:spacing w:after="0" w:line="240" w:lineRule="auto"/>
        <w:rPr>
          <w:color w:val="FF0000"/>
        </w:rPr>
      </w:pPr>
      <w:r>
        <w:rPr>
          <w:color w:val="FF0000"/>
        </w:rPr>
        <w:t>FINAL</w:t>
      </w:r>
    </w:p>
    <w:p w:rsidR="00A53458" w:rsidRDefault="00A53458" w:rsidP="00983DC8">
      <w:pPr>
        <w:spacing w:after="0" w:line="240" w:lineRule="auto"/>
      </w:pPr>
    </w:p>
    <w:p w:rsidR="006154FF" w:rsidRDefault="006154FF" w:rsidP="00983DC8">
      <w:pPr>
        <w:pStyle w:val="Heading1"/>
        <w:spacing w:before="0" w:line="240" w:lineRule="auto"/>
      </w:pPr>
    </w:p>
    <w:p w:rsidR="005857D0" w:rsidRDefault="00C113A0" w:rsidP="0025321F">
      <w:pPr>
        <w:pStyle w:val="Heading1"/>
        <w:spacing w:before="0" w:line="240" w:lineRule="auto"/>
        <w:rPr>
          <w:color w:val="auto"/>
        </w:rPr>
      </w:pPr>
      <w:r w:rsidRPr="0025321F">
        <w:rPr>
          <w:color w:val="auto"/>
        </w:rPr>
        <w:t>PayFlex Mobile</w:t>
      </w:r>
      <w:r w:rsidRPr="0025321F">
        <w:rPr>
          <w:color w:val="auto"/>
          <w:vertAlign w:val="superscript"/>
        </w:rPr>
        <w:t>®</w:t>
      </w:r>
      <w:r w:rsidRPr="0025321F">
        <w:rPr>
          <w:color w:val="auto"/>
        </w:rPr>
        <w:t xml:space="preserve"> </w:t>
      </w:r>
      <w:r w:rsidR="00C76F75">
        <w:rPr>
          <w:color w:val="auto"/>
        </w:rPr>
        <w:t>- a faster way to manage</w:t>
      </w:r>
      <w:r w:rsidR="00594CD7">
        <w:rPr>
          <w:color w:val="auto"/>
        </w:rPr>
        <w:t xml:space="preserve"> your account </w:t>
      </w:r>
    </w:p>
    <w:p w:rsidR="008E650E" w:rsidRPr="0025321F" w:rsidRDefault="000636D5" w:rsidP="0025321F">
      <w:pPr>
        <w:spacing w:after="0" w:line="240" w:lineRule="auto"/>
      </w:pPr>
      <w:r>
        <w:rPr>
          <w:sz w:val="16"/>
          <w:szCs w:val="16"/>
        </w:rPr>
        <w:br/>
      </w:r>
      <w:proofErr w:type="gramStart"/>
      <w:r w:rsidR="00BF4DD7" w:rsidRPr="0025321F">
        <w:t xml:space="preserve">Want </w:t>
      </w:r>
      <w:r w:rsidR="00594CD7">
        <w:t>to get</w:t>
      </w:r>
      <w:r w:rsidR="00BF4DD7" w:rsidRPr="0025321F">
        <w:t xml:space="preserve"> your PayFlex account information</w:t>
      </w:r>
      <w:r w:rsidR="00594CD7">
        <w:t xml:space="preserve"> faster</w:t>
      </w:r>
      <w:r w:rsidR="00BF4DD7" w:rsidRPr="0025321F">
        <w:t>?</w:t>
      </w:r>
      <w:proofErr w:type="gramEnd"/>
      <w:r w:rsidR="00BF4DD7" w:rsidRPr="0025321F">
        <w:t xml:space="preserve"> </w:t>
      </w:r>
      <w:r w:rsidR="005C012B" w:rsidRPr="005C012B">
        <w:t xml:space="preserve">If you </w:t>
      </w:r>
      <w:proofErr w:type="gramStart"/>
      <w:r w:rsidR="005C012B" w:rsidRPr="005C012B">
        <w:t>haven’t</w:t>
      </w:r>
      <w:proofErr w:type="gramEnd"/>
      <w:r w:rsidR="005C012B" w:rsidRPr="005C012B">
        <w:t xml:space="preserve"> already, </w:t>
      </w:r>
      <w:r w:rsidR="005C012B">
        <w:t>d</w:t>
      </w:r>
      <w:r w:rsidR="00BF4DD7" w:rsidRPr="0025321F">
        <w:t>ownload the free</w:t>
      </w:r>
      <w:r w:rsidR="005C012B">
        <w:t xml:space="preserve"> PayFlex Mobile app. </w:t>
      </w:r>
      <w:r w:rsidR="00594CD7">
        <w:t>It makes</w:t>
      </w:r>
      <w:r w:rsidR="00BF4DD7" w:rsidRPr="0025321F">
        <w:t xml:space="preserve"> </w:t>
      </w:r>
      <w:r w:rsidR="00C355E2">
        <w:t xml:space="preserve">it </w:t>
      </w:r>
      <w:r w:rsidR="00BF4DD7" w:rsidRPr="0025321F">
        <w:t>easy to:</w:t>
      </w:r>
      <w:r w:rsidR="008E650E" w:rsidRPr="0025321F">
        <w:t xml:space="preserve"> </w:t>
      </w:r>
    </w:p>
    <w:p w:rsidR="00BF4DD7" w:rsidRPr="0025321F" w:rsidRDefault="000636D5" w:rsidP="000636D5">
      <w:pPr>
        <w:numPr>
          <w:ilvl w:val="0"/>
          <w:numId w:val="3"/>
        </w:numPr>
        <w:spacing w:after="0" w:line="240" w:lineRule="auto"/>
      </w:pPr>
      <w:r>
        <w:t xml:space="preserve">Review your account balance and </w:t>
      </w:r>
      <w:r w:rsidR="00BF4DD7" w:rsidRPr="0025321F">
        <w:t xml:space="preserve">account activity </w:t>
      </w:r>
    </w:p>
    <w:p w:rsidR="000636D5" w:rsidRDefault="000636D5" w:rsidP="000636D5">
      <w:pPr>
        <w:numPr>
          <w:ilvl w:val="0"/>
          <w:numId w:val="3"/>
        </w:numPr>
        <w:spacing w:after="0" w:line="240" w:lineRule="auto"/>
      </w:pPr>
      <w:r w:rsidRPr="0025321F">
        <w:rPr>
          <w:noProof/>
        </w:rPr>
        <w:drawing>
          <wp:anchor distT="0" distB="0" distL="114300" distR="114300" simplePos="0" relativeHeight="251658240" behindDoc="1" locked="0" layoutInCell="1" allowOverlap="1" wp14:anchorId="27E472E8" wp14:editId="0218FADD">
            <wp:simplePos x="0" y="0"/>
            <wp:positionH relativeFrom="column">
              <wp:posOffset>4946650</wp:posOffset>
            </wp:positionH>
            <wp:positionV relativeFrom="paragraph">
              <wp:posOffset>112395</wp:posOffset>
            </wp:positionV>
            <wp:extent cx="2011045" cy="1868170"/>
            <wp:effectExtent l="0" t="0" r="8255" b="0"/>
            <wp:wrapTight wrapText="bothSides">
              <wp:wrapPolygon edited="0">
                <wp:start x="0" y="0"/>
                <wp:lineTo x="0" y="21365"/>
                <wp:lineTo x="21484" y="21365"/>
                <wp:lineTo x="21484" y="0"/>
                <wp:lineTo x="0" y="0"/>
              </wp:wrapPolygon>
            </wp:wrapTight>
            <wp:docPr id="1" name="Picture 1" descr="C:\Users\A204682\Pictures\social\New Picture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04682\Pictures\social\New Picture (7).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045" cy="1868170"/>
                    </a:xfrm>
                    <a:prstGeom prst="rect">
                      <a:avLst/>
                    </a:prstGeom>
                    <a:noFill/>
                    <a:ln>
                      <a:noFill/>
                    </a:ln>
                  </pic:spPr>
                </pic:pic>
              </a:graphicData>
            </a:graphic>
            <wp14:sizeRelH relativeFrom="page">
              <wp14:pctWidth>0</wp14:pctWidth>
            </wp14:sizeRelH>
            <wp14:sizeRelV relativeFrom="page">
              <wp14:pctHeight>0</wp14:pctHeight>
            </wp14:sizeRelV>
          </wp:anchor>
        </w:drawing>
      </w:r>
      <w:r>
        <w:t>Make payments</w:t>
      </w:r>
    </w:p>
    <w:p w:rsidR="00BF4DD7" w:rsidRDefault="000636D5" w:rsidP="0025321F">
      <w:pPr>
        <w:numPr>
          <w:ilvl w:val="0"/>
          <w:numId w:val="3"/>
        </w:numPr>
        <w:spacing w:after="0" w:line="240" w:lineRule="auto"/>
      </w:pPr>
      <w:r>
        <w:t xml:space="preserve">View </w:t>
      </w:r>
      <w:r w:rsidR="00BF4DD7" w:rsidRPr="0025321F">
        <w:t xml:space="preserve">account alerts </w:t>
      </w:r>
    </w:p>
    <w:p w:rsidR="00BF4DD7" w:rsidRDefault="000636D5" w:rsidP="0025321F">
      <w:pPr>
        <w:numPr>
          <w:ilvl w:val="0"/>
          <w:numId w:val="3"/>
        </w:numPr>
        <w:spacing w:after="0" w:line="240" w:lineRule="auto"/>
      </w:pPr>
      <w:r>
        <w:t xml:space="preserve">Check out the </w:t>
      </w:r>
      <w:r w:rsidR="00BF4DD7" w:rsidRPr="0025321F">
        <w:t xml:space="preserve">list of common eligible expense items </w:t>
      </w:r>
    </w:p>
    <w:p w:rsidR="000636D5" w:rsidRPr="0025321F" w:rsidRDefault="000636D5" w:rsidP="0025321F">
      <w:pPr>
        <w:numPr>
          <w:ilvl w:val="0"/>
          <w:numId w:val="3"/>
        </w:numPr>
        <w:spacing w:after="0" w:line="240" w:lineRule="auto"/>
      </w:pPr>
      <w:proofErr w:type="gramStart"/>
      <w:r>
        <w:t>And</w:t>
      </w:r>
      <w:proofErr w:type="gramEnd"/>
      <w:r>
        <w:t xml:space="preserve"> so much more!</w:t>
      </w:r>
    </w:p>
    <w:p w:rsidR="00BF4DD7" w:rsidRPr="0025321F" w:rsidRDefault="00BF4DD7" w:rsidP="0025321F">
      <w:pPr>
        <w:spacing w:after="0" w:line="240" w:lineRule="auto"/>
      </w:pPr>
    </w:p>
    <w:p w:rsidR="00E021D2" w:rsidRPr="0025321F" w:rsidRDefault="00E021D2" w:rsidP="0025321F">
      <w:pPr>
        <w:pStyle w:val="Heading2"/>
        <w:spacing w:before="0" w:line="240" w:lineRule="auto"/>
        <w:rPr>
          <w:color w:val="auto"/>
        </w:rPr>
      </w:pPr>
      <w:r w:rsidRPr="0025321F">
        <w:rPr>
          <w:color w:val="auto"/>
        </w:rPr>
        <w:t xml:space="preserve">Download </w:t>
      </w:r>
      <w:r w:rsidR="00C355E2">
        <w:rPr>
          <w:color w:val="auto"/>
        </w:rPr>
        <w:t>“</w:t>
      </w:r>
      <w:r w:rsidR="00594CD7">
        <w:rPr>
          <w:color w:val="auto"/>
        </w:rPr>
        <w:t>PayFlex Mobile</w:t>
      </w:r>
      <w:r w:rsidR="00C355E2">
        <w:rPr>
          <w:color w:val="auto"/>
        </w:rPr>
        <w:t>®”</w:t>
      </w:r>
      <w:r w:rsidRPr="0025321F">
        <w:rPr>
          <w:color w:val="auto"/>
        </w:rPr>
        <w:t xml:space="preserve"> from you</w:t>
      </w:r>
      <w:bookmarkStart w:id="0" w:name="_GoBack"/>
      <w:bookmarkEnd w:id="0"/>
      <w:r w:rsidRPr="0025321F">
        <w:rPr>
          <w:color w:val="auto"/>
        </w:rPr>
        <w:t>r</w:t>
      </w:r>
      <w:r w:rsidR="00594CD7">
        <w:rPr>
          <w:color w:val="auto"/>
        </w:rPr>
        <w:t xml:space="preserve"> </w:t>
      </w:r>
      <w:r w:rsidRPr="0025321F">
        <w:rPr>
          <w:color w:val="auto"/>
        </w:rPr>
        <w:t>app store</w:t>
      </w:r>
    </w:p>
    <w:p w:rsidR="00E021D2" w:rsidRPr="000636D5" w:rsidRDefault="00594CD7" w:rsidP="000636D5">
      <w:pPr>
        <w:spacing w:after="0" w:line="240" w:lineRule="auto"/>
      </w:pPr>
      <w:r>
        <w:t>PayFlex Mobile</w:t>
      </w:r>
      <w:r w:rsidR="0025321F" w:rsidRPr="0025321F">
        <w:t xml:space="preserve"> is available on most smartphones</w:t>
      </w:r>
      <w:r w:rsidR="008E65DF">
        <w:t xml:space="preserve"> and tablets</w:t>
      </w:r>
      <w:r w:rsidR="0025321F" w:rsidRPr="0025321F">
        <w:t xml:space="preserve">. </w:t>
      </w:r>
      <w:r w:rsidR="00E021D2" w:rsidRPr="0025321F">
        <w:t xml:space="preserve">Once you download the </w:t>
      </w:r>
      <w:r w:rsidR="00C355E2" w:rsidRPr="00C355E2">
        <w:rPr>
          <w:b/>
        </w:rPr>
        <w:t>PayFlex Mobile®</w:t>
      </w:r>
      <w:r w:rsidR="00C355E2">
        <w:t xml:space="preserve"> </w:t>
      </w:r>
      <w:r w:rsidR="00E021D2" w:rsidRPr="0025321F">
        <w:t xml:space="preserve">app, </w:t>
      </w:r>
      <w:r>
        <w:t>log</w:t>
      </w:r>
      <w:r w:rsidR="000636D5">
        <w:t xml:space="preserve"> </w:t>
      </w:r>
      <w:r>
        <w:t>in with</w:t>
      </w:r>
      <w:r w:rsidRPr="0025321F">
        <w:t xml:space="preserve"> </w:t>
      </w:r>
      <w:r w:rsidR="00E021D2" w:rsidRPr="0025321F">
        <w:t xml:space="preserve">the same username and password you use to access the PayFlex member website. </w:t>
      </w:r>
      <w:r w:rsidR="000636D5">
        <w:rPr>
          <w:b/>
        </w:rPr>
        <w:br/>
      </w:r>
      <w:r w:rsidR="000636D5">
        <w:br/>
      </w:r>
      <w:proofErr w:type="gramStart"/>
      <w:r w:rsidR="00E021D2" w:rsidRPr="0025321F">
        <w:t>Don’t</w:t>
      </w:r>
      <w:proofErr w:type="gramEnd"/>
      <w:r w:rsidR="00E021D2" w:rsidRPr="0025321F">
        <w:t xml:space="preserve"> have a username</w:t>
      </w:r>
      <w:r w:rsidR="0025321F" w:rsidRPr="0025321F">
        <w:t xml:space="preserve"> and password</w:t>
      </w:r>
      <w:r w:rsidR="00E021D2" w:rsidRPr="0025321F">
        <w:t xml:space="preserve">? No problem. Go to </w:t>
      </w:r>
      <w:hyperlink r:id="rId8" w:history="1">
        <w:r w:rsidR="00E021D2" w:rsidRPr="005C012B">
          <w:rPr>
            <w:rStyle w:val="Hyperlink"/>
            <w:b/>
          </w:rPr>
          <w:t>payflex.com</w:t>
        </w:r>
      </w:hyperlink>
      <w:r w:rsidR="00E021D2" w:rsidRPr="0025321F">
        <w:t xml:space="preserve"> and </w:t>
      </w:r>
      <w:r w:rsidR="00132034">
        <w:t xml:space="preserve">click </w:t>
      </w:r>
      <w:r w:rsidR="00132034" w:rsidRPr="000636D5">
        <w:rPr>
          <w:b/>
        </w:rPr>
        <w:t>SIGN IN</w:t>
      </w:r>
      <w:r w:rsidR="00132034">
        <w:t xml:space="preserve">. Then, select </w:t>
      </w:r>
      <w:r w:rsidR="00A13968" w:rsidRPr="000636D5">
        <w:rPr>
          <w:b/>
        </w:rPr>
        <w:t>CREATE YOUR</w:t>
      </w:r>
      <w:r w:rsidR="00E021D2" w:rsidRPr="000636D5">
        <w:rPr>
          <w:b/>
        </w:rPr>
        <w:t xml:space="preserve"> PROFILE</w:t>
      </w:r>
      <w:r w:rsidR="00E021D2" w:rsidRPr="0025321F">
        <w:t>.</w:t>
      </w:r>
    </w:p>
    <w:p w:rsidR="0025321F" w:rsidRDefault="0025321F" w:rsidP="0025321F">
      <w:pPr>
        <w:pStyle w:val="Heading2"/>
        <w:spacing w:before="0" w:line="240" w:lineRule="auto"/>
        <w:rPr>
          <w:color w:val="auto"/>
        </w:rPr>
      </w:pPr>
    </w:p>
    <w:p w:rsidR="00E021D2" w:rsidRPr="0025321F" w:rsidRDefault="00594CD7" w:rsidP="0025321F">
      <w:pPr>
        <w:pStyle w:val="Heading2"/>
        <w:spacing w:before="0" w:line="240" w:lineRule="auto"/>
        <w:rPr>
          <w:color w:val="auto"/>
        </w:rPr>
      </w:pPr>
      <w:r>
        <w:rPr>
          <w:color w:val="auto"/>
        </w:rPr>
        <w:t xml:space="preserve">Boost the security of your account with </w:t>
      </w:r>
      <w:r w:rsidR="00E021D2" w:rsidRPr="0025321F">
        <w:rPr>
          <w:color w:val="auto"/>
        </w:rPr>
        <w:t>“</w:t>
      </w:r>
      <w:r>
        <w:rPr>
          <w:color w:val="auto"/>
        </w:rPr>
        <w:t>S</w:t>
      </w:r>
      <w:r w:rsidR="00E021D2" w:rsidRPr="0025321F">
        <w:rPr>
          <w:color w:val="auto"/>
        </w:rPr>
        <w:t xml:space="preserve">ecure </w:t>
      </w:r>
      <w:r>
        <w:rPr>
          <w:color w:val="auto"/>
        </w:rPr>
        <w:t>A</w:t>
      </w:r>
      <w:r w:rsidR="00E021D2" w:rsidRPr="0025321F">
        <w:rPr>
          <w:color w:val="auto"/>
        </w:rPr>
        <w:t>ccess</w:t>
      </w:r>
      <w:r w:rsidR="0025321F" w:rsidRPr="0025321F">
        <w:rPr>
          <w:color w:val="auto"/>
        </w:rPr>
        <w:t>”</w:t>
      </w:r>
    </w:p>
    <w:p w:rsidR="00E021D2" w:rsidRPr="00405EBE" w:rsidRDefault="00405EBE" w:rsidP="0025321F">
      <w:pPr>
        <w:pStyle w:val="Heading2"/>
        <w:spacing w:before="0" w:line="240" w:lineRule="auto"/>
        <w:rPr>
          <w:rFonts w:asciiTheme="minorHAnsi" w:hAnsiTheme="minorHAnsi"/>
          <w:b w:val="0"/>
          <w:color w:val="auto"/>
          <w:sz w:val="22"/>
          <w:szCs w:val="22"/>
        </w:rPr>
      </w:pPr>
      <w:r>
        <w:rPr>
          <w:rFonts w:asciiTheme="minorHAnsi" w:hAnsiTheme="minorHAnsi"/>
          <w:b w:val="0"/>
          <w:color w:val="auto"/>
          <w:sz w:val="22"/>
          <w:szCs w:val="22"/>
        </w:rPr>
        <w:t xml:space="preserve">When you log into the PayFlex app, </w:t>
      </w:r>
      <w:r w:rsidR="00594CD7">
        <w:rPr>
          <w:rFonts w:asciiTheme="minorHAnsi" w:hAnsiTheme="minorHAnsi"/>
          <w:b w:val="0"/>
          <w:color w:val="auto"/>
          <w:sz w:val="22"/>
          <w:szCs w:val="22"/>
        </w:rPr>
        <w:t>you can</w:t>
      </w:r>
      <w:r w:rsidR="00560610">
        <w:rPr>
          <w:rFonts w:asciiTheme="minorHAnsi" w:hAnsiTheme="minorHAnsi"/>
          <w:b w:val="0"/>
          <w:color w:val="auto"/>
          <w:sz w:val="22"/>
          <w:szCs w:val="22"/>
        </w:rPr>
        <w:t xml:space="preserve"> set up “</w:t>
      </w:r>
      <w:r w:rsidR="00594CD7">
        <w:rPr>
          <w:rFonts w:asciiTheme="minorHAnsi" w:hAnsiTheme="minorHAnsi"/>
          <w:b w:val="0"/>
          <w:color w:val="auto"/>
          <w:sz w:val="22"/>
          <w:szCs w:val="22"/>
        </w:rPr>
        <w:t>S</w:t>
      </w:r>
      <w:r w:rsidR="00560610">
        <w:rPr>
          <w:rFonts w:asciiTheme="minorHAnsi" w:hAnsiTheme="minorHAnsi"/>
          <w:b w:val="0"/>
          <w:color w:val="auto"/>
          <w:sz w:val="22"/>
          <w:szCs w:val="22"/>
        </w:rPr>
        <w:t xml:space="preserve">ecure </w:t>
      </w:r>
      <w:r w:rsidR="00594CD7">
        <w:rPr>
          <w:rFonts w:asciiTheme="minorHAnsi" w:hAnsiTheme="minorHAnsi"/>
          <w:b w:val="0"/>
          <w:color w:val="auto"/>
          <w:sz w:val="22"/>
          <w:szCs w:val="22"/>
        </w:rPr>
        <w:t>A</w:t>
      </w:r>
      <w:r w:rsidR="00560610">
        <w:rPr>
          <w:rFonts w:asciiTheme="minorHAnsi" w:hAnsiTheme="minorHAnsi"/>
          <w:b w:val="0"/>
          <w:color w:val="auto"/>
          <w:sz w:val="22"/>
          <w:szCs w:val="22"/>
        </w:rPr>
        <w:t>ccess”</w:t>
      </w:r>
      <w:r w:rsidR="00594CD7">
        <w:rPr>
          <w:rFonts w:asciiTheme="minorHAnsi" w:hAnsiTheme="minorHAnsi"/>
          <w:b w:val="0"/>
          <w:color w:val="auto"/>
          <w:sz w:val="22"/>
          <w:szCs w:val="22"/>
        </w:rPr>
        <w:t xml:space="preserve">. It’s a more secure way to login. </w:t>
      </w:r>
      <w:proofErr w:type="gramStart"/>
      <w:r w:rsidR="00594CD7">
        <w:rPr>
          <w:rFonts w:asciiTheme="minorHAnsi" w:hAnsiTheme="minorHAnsi"/>
          <w:b w:val="0"/>
          <w:color w:val="auto"/>
          <w:sz w:val="22"/>
          <w:szCs w:val="22"/>
        </w:rPr>
        <w:t>You’ll</w:t>
      </w:r>
      <w:proofErr w:type="gramEnd"/>
      <w:r w:rsidR="00560610">
        <w:rPr>
          <w:rFonts w:asciiTheme="minorHAnsi" w:hAnsiTheme="minorHAnsi"/>
          <w:b w:val="0"/>
          <w:color w:val="auto"/>
          <w:sz w:val="22"/>
          <w:szCs w:val="22"/>
        </w:rPr>
        <w:t xml:space="preserve"> </w:t>
      </w:r>
      <w:r w:rsidR="00594CD7">
        <w:rPr>
          <w:rFonts w:asciiTheme="minorHAnsi" w:hAnsiTheme="minorHAnsi"/>
          <w:b w:val="0"/>
          <w:color w:val="auto"/>
          <w:sz w:val="22"/>
          <w:szCs w:val="22"/>
        </w:rPr>
        <w:t>use</w:t>
      </w:r>
      <w:r w:rsidRPr="00405EBE">
        <w:rPr>
          <w:rFonts w:asciiTheme="minorHAnsi" w:hAnsiTheme="minorHAnsi"/>
          <w:b w:val="0"/>
          <w:color w:val="auto"/>
          <w:sz w:val="22"/>
          <w:szCs w:val="22"/>
        </w:rPr>
        <w:t xml:space="preserve"> </w:t>
      </w:r>
      <w:r>
        <w:rPr>
          <w:rFonts w:asciiTheme="minorHAnsi" w:hAnsiTheme="minorHAnsi"/>
          <w:b w:val="0"/>
          <w:color w:val="auto"/>
          <w:sz w:val="22"/>
          <w:szCs w:val="22"/>
        </w:rPr>
        <w:t>your fingerprint</w:t>
      </w:r>
      <w:r w:rsidR="00594CD7">
        <w:rPr>
          <w:rFonts w:asciiTheme="minorHAnsi" w:hAnsiTheme="minorHAnsi"/>
          <w:b w:val="0"/>
          <w:color w:val="auto"/>
          <w:sz w:val="22"/>
          <w:szCs w:val="22"/>
        </w:rPr>
        <w:t xml:space="preserve"> or create a personal access code</w:t>
      </w:r>
      <w:r>
        <w:rPr>
          <w:rFonts w:asciiTheme="minorHAnsi" w:hAnsiTheme="minorHAnsi"/>
          <w:b w:val="0"/>
          <w:color w:val="auto"/>
          <w:sz w:val="22"/>
          <w:szCs w:val="22"/>
        </w:rPr>
        <w:t xml:space="preserve">. This </w:t>
      </w:r>
      <w:r w:rsidR="00594CD7">
        <w:rPr>
          <w:rFonts w:asciiTheme="minorHAnsi" w:hAnsiTheme="minorHAnsi"/>
          <w:b w:val="0"/>
          <w:color w:val="auto"/>
          <w:sz w:val="22"/>
          <w:szCs w:val="22"/>
        </w:rPr>
        <w:t>makes it more convenient for you and reduces the need for remembering a password!</w:t>
      </w:r>
    </w:p>
    <w:p w:rsidR="00405EBE" w:rsidRPr="00DC53AB" w:rsidRDefault="00405EBE" w:rsidP="00DC53AB">
      <w:pPr>
        <w:pStyle w:val="Heading2"/>
        <w:rPr>
          <w:color w:val="auto"/>
        </w:rPr>
      </w:pPr>
      <w:proofErr w:type="gramStart"/>
      <w:r w:rsidRPr="00DC53AB">
        <w:rPr>
          <w:color w:val="auto"/>
        </w:rPr>
        <w:t>Questions?</w:t>
      </w:r>
      <w:proofErr w:type="gramEnd"/>
    </w:p>
    <w:p w:rsidR="00DC53AB" w:rsidRPr="00DC53AB" w:rsidRDefault="0087036E" w:rsidP="00DC53AB">
      <w:pPr>
        <w:spacing w:after="0" w:line="240" w:lineRule="auto"/>
      </w:pPr>
      <w:r>
        <w:t>Log in to</w:t>
      </w:r>
      <w:r w:rsidR="00DC53AB" w:rsidRPr="00DC53AB">
        <w:t xml:space="preserve"> </w:t>
      </w:r>
      <w:r w:rsidR="00DC53AB" w:rsidRPr="00DC53AB">
        <w:rPr>
          <w:b/>
        </w:rPr>
        <w:t>payflex.com</w:t>
      </w:r>
      <w:r>
        <w:t xml:space="preserve"> and select </w:t>
      </w:r>
      <w:r w:rsidRPr="0087036E">
        <w:rPr>
          <w:b/>
        </w:rPr>
        <w:t>Help &amp; Support</w:t>
      </w:r>
      <w:r w:rsidR="00DC53AB" w:rsidRPr="00DC53AB">
        <w:rPr>
          <w:b/>
        </w:rPr>
        <w:t>.</w:t>
      </w:r>
      <w:r w:rsidR="00DC53AB" w:rsidRPr="00DC53AB">
        <w:t xml:space="preserve"> </w:t>
      </w:r>
    </w:p>
    <w:p w:rsidR="00DC53AB" w:rsidRDefault="00DC53AB" w:rsidP="00983DC8">
      <w:pPr>
        <w:spacing w:after="0" w:line="240" w:lineRule="auto"/>
      </w:pPr>
    </w:p>
    <w:p w:rsidR="00B21295" w:rsidRDefault="00B21295" w:rsidP="003719C6">
      <w:pPr>
        <w:spacing w:after="0" w:line="240" w:lineRule="auto"/>
        <w:rPr>
          <w:sz w:val="18"/>
          <w:szCs w:val="18"/>
        </w:rPr>
      </w:pPr>
    </w:p>
    <w:p w:rsidR="00B21295" w:rsidRDefault="00B21295" w:rsidP="003719C6">
      <w:pPr>
        <w:spacing w:after="0" w:line="240" w:lineRule="auto"/>
        <w:rPr>
          <w:sz w:val="18"/>
          <w:szCs w:val="18"/>
        </w:rPr>
      </w:pPr>
    </w:p>
    <w:p w:rsidR="003719C6" w:rsidRPr="00D401E3" w:rsidRDefault="003719C6" w:rsidP="003719C6">
      <w:pPr>
        <w:spacing w:after="0" w:line="240" w:lineRule="auto"/>
        <w:rPr>
          <w:sz w:val="18"/>
          <w:szCs w:val="18"/>
        </w:rPr>
      </w:pPr>
      <w:r w:rsidRPr="00D401E3">
        <w:rPr>
          <w:sz w:val="18"/>
          <w:szCs w:val="18"/>
        </w:rPr>
        <w:t>Note: Standard text messaging and other rates from your wireless carrier still apply.</w:t>
      </w:r>
    </w:p>
    <w:p w:rsidR="003719C6" w:rsidRPr="00D401E3" w:rsidRDefault="003719C6" w:rsidP="003719C6">
      <w:pPr>
        <w:spacing w:after="0" w:line="240" w:lineRule="auto"/>
        <w:rPr>
          <w:sz w:val="18"/>
          <w:szCs w:val="18"/>
        </w:rPr>
      </w:pPr>
    </w:p>
    <w:p w:rsidR="003719C6" w:rsidRPr="00EB39C5" w:rsidRDefault="003719C6" w:rsidP="003719C6">
      <w:pPr>
        <w:spacing w:after="0" w:line="240" w:lineRule="auto"/>
        <w:rPr>
          <w:sz w:val="18"/>
          <w:szCs w:val="18"/>
        </w:rPr>
      </w:pPr>
      <w:r w:rsidRPr="00D401E3">
        <w:rPr>
          <w:sz w:val="18"/>
          <w:szCs w:val="18"/>
        </w:rPr>
        <w:t>PayFlex Mobile</w:t>
      </w:r>
      <w:r w:rsidRPr="00D401E3">
        <w:rPr>
          <w:b/>
          <w:bCs/>
          <w:sz w:val="18"/>
          <w:szCs w:val="18"/>
        </w:rPr>
        <w:t>®</w:t>
      </w:r>
      <w:r w:rsidRPr="00D401E3">
        <w:rPr>
          <w:sz w:val="18"/>
          <w:szCs w:val="18"/>
        </w:rPr>
        <w:t xml:space="preserve"> is a registered trademark of PayFlex Systems USA, Inc.</w:t>
      </w:r>
    </w:p>
    <w:p w:rsidR="001A7961" w:rsidRDefault="001A7961" w:rsidP="00983DC8">
      <w:pPr>
        <w:spacing w:after="0" w:line="240" w:lineRule="auto"/>
        <w:rPr>
          <w:bCs/>
          <w:sz w:val="18"/>
          <w:szCs w:val="18"/>
        </w:rPr>
      </w:pPr>
    </w:p>
    <w:p w:rsidR="005857D0" w:rsidRPr="001A7961" w:rsidRDefault="001A7961" w:rsidP="00983DC8">
      <w:pPr>
        <w:spacing w:after="0" w:line="240" w:lineRule="auto"/>
        <w:rPr>
          <w:b/>
          <w:bCs/>
          <w:sz w:val="18"/>
          <w:szCs w:val="18"/>
        </w:rPr>
      </w:pPr>
      <w:r w:rsidRPr="001A7961">
        <w:rPr>
          <w:bCs/>
          <w:sz w:val="18"/>
          <w:szCs w:val="18"/>
        </w:rPr>
        <w:t xml:space="preserve">This material is for informational purposes only and is not an offer of coverage. It contains only a partial, general description of plan benefits or programs and does not constitute a contract. It does not contain legal or tax advice. </w:t>
      </w:r>
      <w:r w:rsidRPr="001A7961">
        <w:rPr>
          <w:sz w:val="18"/>
          <w:szCs w:val="18"/>
        </w:rPr>
        <w:t xml:space="preserve">You should contact your legal counsel if you have any questions or if you need additional information. </w:t>
      </w:r>
      <w:r w:rsidRPr="001A7961">
        <w:rPr>
          <w:bCs/>
          <w:sz w:val="18"/>
          <w:szCs w:val="18"/>
        </w:rPr>
        <w:t xml:space="preserve">In case of a conflict between your plan documents and the information in this material, the plan documents will govern. Eligible expenses may vary from employer to employer. Please refer to your employer’s Summary Plan Description (“SPD”) for more information about your covered benefits. Information is believed to be accurate as of the production date; however, it is subject to change. PayFlex cannot and shall not provide any payment or service in violation of any United States (US) economic or trade sanctions. For more information about PayFlex, go to </w:t>
      </w:r>
      <w:r w:rsidRPr="001A7961">
        <w:rPr>
          <w:b/>
          <w:bCs/>
          <w:sz w:val="18"/>
          <w:szCs w:val="18"/>
        </w:rPr>
        <w:t>payflex.com.</w:t>
      </w:r>
    </w:p>
    <w:p w:rsidR="001A7961" w:rsidRPr="001A7961" w:rsidRDefault="001A7961" w:rsidP="00983DC8">
      <w:pPr>
        <w:spacing w:after="0" w:line="240" w:lineRule="auto"/>
        <w:rPr>
          <w:b/>
          <w:bCs/>
          <w:sz w:val="18"/>
          <w:szCs w:val="18"/>
        </w:rPr>
      </w:pPr>
    </w:p>
    <w:p w:rsidR="001A7961" w:rsidRPr="001A7961" w:rsidRDefault="00132034" w:rsidP="00983DC8">
      <w:pPr>
        <w:spacing w:after="0" w:line="240" w:lineRule="auto"/>
        <w:rPr>
          <w:sz w:val="18"/>
          <w:szCs w:val="18"/>
        </w:rPr>
      </w:pPr>
      <w:r>
        <w:rPr>
          <w:sz w:val="18"/>
          <w:szCs w:val="18"/>
        </w:rPr>
        <w:t>© 2018</w:t>
      </w:r>
      <w:r w:rsidR="001A7961" w:rsidRPr="001A7961">
        <w:rPr>
          <w:sz w:val="18"/>
          <w:szCs w:val="18"/>
        </w:rPr>
        <w:t xml:space="preserve"> PayFlex Systems USA, Inc.</w:t>
      </w:r>
    </w:p>
    <w:p w:rsidR="006154FF" w:rsidRPr="00EB39C5" w:rsidRDefault="006154FF" w:rsidP="00983DC8">
      <w:pPr>
        <w:spacing w:after="0" w:line="240" w:lineRule="auto"/>
      </w:pPr>
    </w:p>
    <w:p w:rsidR="006154FF" w:rsidRPr="00EB39C5" w:rsidRDefault="006154FF" w:rsidP="00983DC8">
      <w:pPr>
        <w:spacing w:after="0" w:line="240" w:lineRule="auto"/>
      </w:pPr>
    </w:p>
    <w:p w:rsidR="00A53458" w:rsidRDefault="00A53458" w:rsidP="00983DC8">
      <w:pPr>
        <w:spacing w:after="0" w:line="240" w:lineRule="auto"/>
      </w:pPr>
    </w:p>
    <w:sectPr w:rsidR="00A53458" w:rsidSect="006154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45557"/>
    <w:multiLevelType w:val="hybridMultilevel"/>
    <w:tmpl w:val="4AEA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F4BF9"/>
    <w:multiLevelType w:val="hybridMultilevel"/>
    <w:tmpl w:val="BAFCE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5504D78"/>
    <w:multiLevelType w:val="hybridMultilevel"/>
    <w:tmpl w:val="55D6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58"/>
    <w:rsid w:val="00012E94"/>
    <w:rsid w:val="000636D5"/>
    <w:rsid w:val="00076B77"/>
    <w:rsid w:val="00121A2D"/>
    <w:rsid w:val="00132034"/>
    <w:rsid w:val="001A7961"/>
    <w:rsid w:val="00204DD2"/>
    <w:rsid w:val="0025321F"/>
    <w:rsid w:val="002607E8"/>
    <w:rsid w:val="002D03BD"/>
    <w:rsid w:val="00307617"/>
    <w:rsid w:val="003719C6"/>
    <w:rsid w:val="00405EBE"/>
    <w:rsid w:val="004A6155"/>
    <w:rsid w:val="0052363E"/>
    <w:rsid w:val="00560610"/>
    <w:rsid w:val="005857D0"/>
    <w:rsid w:val="00594CD7"/>
    <w:rsid w:val="005B01C1"/>
    <w:rsid w:val="005C012B"/>
    <w:rsid w:val="006154FF"/>
    <w:rsid w:val="00623D89"/>
    <w:rsid w:val="00697CBB"/>
    <w:rsid w:val="007104B1"/>
    <w:rsid w:val="00762059"/>
    <w:rsid w:val="007A115A"/>
    <w:rsid w:val="007C1DCC"/>
    <w:rsid w:val="0083456E"/>
    <w:rsid w:val="0087036E"/>
    <w:rsid w:val="008C1CBC"/>
    <w:rsid w:val="008E650E"/>
    <w:rsid w:val="008E65DF"/>
    <w:rsid w:val="008F298C"/>
    <w:rsid w:val="0092130D"/>
    <w:rsid w:val="00927E8D"/>
    <w:rsid w:val="00983DC8"/>
    <w:rsid w:val="00A13968"/>
    <w:rsid w:val="00A53458"/>
    <w:rsid w:val="00A61048"/>
    <w:rsid w:val="00B21295"/>
    <w:rsid w:val="00B448AA"/>
    <w:rsid w:val="00BF4DD7"/>
    <w:rsid w:val="00C020B6"/>
    <w:rsid w:val="00C113A0"/>
    <w:rsid w:val="00C355E2"/>
    <w:rsid w:val="00C76F75"/>
    <w:rsid w:val="00D55BC5"/>
    <w:rsid w:val="00DC53AB"/>
    <w:rsid w:val="00E021D2"/>
    <w:rsid w:val="00E55912"/>
    <w:rsid w:val="00EB39C5"/>
    <w:rsid w:val="00F11801"/>
    <w:rsid w:val="00F9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45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45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6E"/>
    <w:pPr>
      <w:ind w:left="720"/>
      <w:contextualSpacing/>
    </w:pPr>
  </w:style>
  <w:style w:type="character" w:customStyle="1" w:styleId="Heading1Char">
    <w:name w:val="Heading 1 Char"/>
    <w:basedOn w:val="DefaultParagraphFont"/>
    <w:link w:val="Heading1"/>
    <w:uiPriority w:val="9"/>
    <w:rsid w:val="008345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45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456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020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30D"/>
    <w:rPr>
      <w:rFonts w:ascii="Tahoma" w:hAnsi="Tahoma" w:cs="Tahoma"/>
      <w:sz w:val="16"/>
      <w:szCs w:val="16"/>
    </w:rPr>
  </w:style>
  <w:style w:type="character" w:styleId="CommentReference">
    <w:name w:val="annotation reference"/>
    <w:basedOn w:val="DefaultParagraphFont"/>
    <w:uiPriority w:val="99"/>
    <w:semiHidden/>
    <w:unhideWhenUsed/>
    <w:rsid w:val="00594CD7"/>
    <w:rPr>
      <w:sz w:val="16"/>
      <w:szCs w:val="16"/>
    </w:rPr>
  </w:style>
  <w:style w:type="paragraph" w:styleId="CommentText">
    <w:name w:val="annotation text"/>
    <w:basedOn w:val="Normal"/>
    <w:link w:val="CommentTextChar"/>
    <w:uiPriority w:val="99"/>
    <w:semiHidden/>
    <w:unhideWhenUsed/>
    <w:rsid w:val="00594CD7"/>
    <w:pPr>
      <w:spacing w:line="240" w:lineRule="auto"/>
    </w:pPr>
    <w:rPr>
      <w:sz w:val="20"/>
      <w:szCs w:val="20"/>
    </w:rPr>
  </w:style>
  <w:style w:type="character" w:customStyle="1" w:styleId="CommentTextChar">
    <w:name w:val="Comment Text Char"/>
    <w:basedOn w:val="DefaultParagraphFont"/>
    <w:link w:val="CommentText"/>
    <w:uiPriority w:val="99"/>
    <w:semiHidden/>
    <w:rsid w:val="00594CD7"/>
    <w:rPr>
      <w:sz w:val="20"/>
      <w:szCs w:val="20"/>
    </w:rPr>
  </w:style>
  <w:style w:type="paragraph" w:styleId="CommentSubject">
    <w:name w:val="annotation subject"/>
    <w:basedOn w:val="CommentText"/>
    <w:next w:val="CommentText"/>
    <w:link w:val="CommentSubjectChar"/>
    <w:uiPriority w:val="99"/>
    <w:semiHidden/>
    <w:unhideWhenUsed/>
    <w:rsid w:val="00594CD7"/>
    <w:rPr>
      <w:b/>
      <w:bCs/>
    </w:rPr>
  </w:style>
  <w:style w:type="character" w:customStyle="1" w:styleId="CommentSubjectChar">
    <w:name w:val="Comment Subject Char"/>
    <w:basedOn w:val="CommentTextChar"/>
    <w:link w:val="CommentSubject"/>
    <w:uiPriority w:val="99"/>
    <w:semiHidden/>
    <w:rsid w:val="00594CD7"/>
    <w:rPr>
      <w:b/>
      <w:bCs/>
      <w:sz w:val="20"/>
      <w:szCs w:val="20"/>
    </w:rPr>
  </w:style>
  <w:style w:type="paragraph" w:styleId="Revision">
    <w:name w:val="Revision"/>
    <w:hidden/>
    <w:uiPriority w:val="99"/>
    <w:semiHidden/>
    <w:rsid w:val="00594CD7"/>
    <w:pPr>
      <w:spacing w:after="0" w:line="240" w:lineRule="auto"/>
    </w:pPr>
  </w:style>
  <w:style w:type="character" w:styleId="Hyperlink">
    <w:name w:val="Hyperlink"/>
    <w:basedOn w:val="DefaultParagraphFont"/>
    <w:uiPriority w:val="99"/>
    <w:unhideWhenUsed/>
    <w:rsid w:val="00012E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45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45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6E"/>
    <w:pPr>
      <w:ind w:left="720"/>
      <w:contextualSpacing/>
    </w:pPr>
  </w:style>
  <w:style w:type="character" w:customStyle="1" w:styleId="Heading1Char">
    <w:name w:val="Heading 1 Char"/>
    <w:basedOn w:val="DefaultParagraphFont"/>
    <w:link w:val="Heading1"/>
    <w:uiPriority w:val="9"/>
    <w:rsid w:val="008345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45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456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020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30D"/>
    <w:rPr>
      <w:rFonts w:ascii="Tahoma" w:hAnsi="Tahoma" w:cs="Tahoma"/>
      <w:sz w:val="16"/>
      <w:szCs w:val="16"/>
    </w:rPr>
  </w:style>
  <w:style w:type="character" w:styleId="CommentReference">
    <w:name w:val="annotation reference"/>
    <w:basedOn w:val="DefaultParagraphFont"/>
    <w:uiPriority w:val="99"/>
    <w:semiHidden/>
    <w:unhideWhenUsed/>
    <w:rsid w:val="00594CD7"/>
    <w:rPr>
      <w:sz w:val="16"/>
      <w:szCs w:val="16"/>
    </w:rPr>
  </w:style>
  <w:style w:type="paragraph" w:styleId="CommentText">
    <w:name w:val="annotation text"/>
    <w:basedOn w:val="Normal"/>
    <w:link w:val="CommentTextChar"/>
    <w:uiPriority w:val="99"/>
    <w:semiHidden/>
    <w:unhideWhenUsed/>
    <w:rsid w:val="00594CD7"/>
    <w:pPr>
      <w:spacing w:line="240" w:lineRule="auto"/>
    </w:pPr>
    <w:rPr>
      <w:sz w:val="20"/>
      <w:szCs w:val="20"/>
    </w:rPr>
  </w:style>
  <w:style w:type="character" w:customStyle="1" w:styleId="CommentTextChar">
    <w:name w:val="Comment Text Char"/>
    <w:basedOn w:val="DefaultParagraphFont"/>
    <w:link w:val="CommentText"/>
    <w:uiPriority w:val="99"/>
    <w:semiHidden/>
    <w:rsid w:val="00594CD7"/>
    <w:rPr>
      <w:sz w:val="20"/>
      <w:szCs w:val="20"/>
    </w:rPr>
  </w:style>
  <w:style w:type="paragraph" w:styleId="CommentSubject">
    <w:name w:val="annotation subject"/>
    <w:basedOn w:val="CommentText"/>
    <w:next w:val="CommentText"/>
    <w:link w:val="CommentSubjectChar"/>
    <w:uiPriority w:val="99"/>
    <w:semiHidden/>
    <w:unhideWhenUsed/>
    <w:rsid w:val="00594CD7"/>
    <w:rPr>
      <w:b/>
      <w:bCs/>
    </w:rPr>
  </w:style>
  <w:style w:type="character" w:customStyle="1" w:styleId="CommentSubjectChar">
    <w:name w:val="Comment Subject Char"/>
    <w:basedOn w:val="CommentTextChar"/>
    <w:link w:val="CommentSubject"/>
    <w:uiPriority w:val="99"/>
    <w:semiHidden/>
    <w:rsid w:val="00594CD7"/>
    <w:rPr>
      <w:b/>
      <w:bCs/>
      <w:sz w:val="20"/>
      <w:szCs w:val="20"/>
    </w:rPr>
  </w:style>
  <w:style w:type="paragraph" w:styleId="Revision">
    <w:name w:val="Revision"/>
    <w:hidden/>
    <w:uiPriority w:val="99"/>
    <w:semiHidden/>
    <w:rsid w:val="00594CD7"/>
    <w:pPr>
      <w:spacing w:after="0" w:line="240" w:lineRule="auto"/>
    </w:pPr>
  </w:style>
  <w:style w:type="character" w:styleId="Hyperlink">
    <w:name w:val="Hyperlink"/>
    <w:basedOn w:val="DefaultParagraphFont"/>
    <w:uiPriority w:val="99"/>
    <w:unhideWhenUsed/>
    <w:rsid w:val="00012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136160">
      <w:bodyDiv w:val="1"/>
      <w:marLeft w:val="0"/>
      <w:marRight w:val="0"/>
      <w:marTop w:val="0"/>
      <w:marBottom w:val="0"/>
      <w:divBdr>
        <w:top w:val="none" w:sz="0" w:space="0" w:color="auto"/>
        <w:left w:val="none" w:sz="0" w:space="0" w:color="auto"/>
        <w:bottom w:val="none" w:sz="0" w:space="0" w:color="auto"/>
        <w:right w:val="none" w:sz="0" w:space="0" w:color="auto"/>
      </w:divBdr>
    </w:div>
    <w:div w:id="18124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flex.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F9B76-BA38-4577-9092-24B415FC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A204682</dc:creator>
  <cp:lastModifiedBy>A204682</cp:lastModifiedBy>
  <cp:revision>2</cp:revision>
  <dcterms:created xsi:type="dcterms:W3CDTF">2018-03-14T14:41:00Z</dcterms:created>
  <dcterms:modified xsi:type="dcterms:W3CDTF">2018-03-14T14:41:00Z</dcterms:modified>
</cp:coreProperties>
</file>